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65" w:rsidRPr="00C7344C" w:rsidRDefault="00125965" w:rsidP="00C7344C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2596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Клей монтажный </w:t>
      </w:r>
      <w:proofErr w:type="spellStart"/>
      <w:r w:rsidRPr="0012596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BelloDeco</w:t>
      </w:r>
      <w:proofErr w:type="spellEnd"/>
    </w:p>
    <w:p w:rsidR="00C7344C" w:rsidRDefault="00125965" w:rsidP="00310F1E">
      <w:r>
        <w:rPr>
          <w:noProof/>
          <w:lang w:eastAsia="ru-RU"/>
        </w:rPr>
        <w:drawing>
          <wp:inline distT="0" distB="0" distL="0" distR="0" wp14:anchorId="758BC735" wp14:editId="0E6626A8">
            <wp:extent cx="2009775" cy="2009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lodeko_montazhnyj-kopi_165754756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7344C">
        <w:rPr>
          <w:b/>
        </w:rPr>
        <w:t xml:space="preserve">Монтажный акриловый клей  </w:t>
      </w:r>
      <w:proofErr w:type="spellStart"/>
      <w:r w:rsidR="00C7344C">
        <w:rPr>
          <w:b/>
        </w:rPr>
        <w:t>Bello</w:t>
      </w:r>
      <w:r w:rsidR="00C7344C" w:rsidRPr="00C7344C">
        <w:rPr>
          <w:b/>
        </w:rPr>
        <w:t>Deco</w:t>
      </w:r>
      <w:proofErr w:type="spellEnd"/>
      <w:r w:rsidR="00C7344C" w:rsidRPr="00C7344C">
        <w:t xml:space="preserve"> рекомендован для применения с декоративными ударопрочными элементами, является высококачественным водостойким клеем. </w:t>
      </w:r>
      <w:proofErr w:type="gramStart"/>
      <w:r w:rsidR="00C7344C" w:rsidRPr="00C7344C">
        <w:t>Предназначен</w:t>
      </w:r>
      <w:proofErr w:type="gramEnd"/>
      <w:r w:rsidR="00C7344C" w:rsidRPr="00C7344C">
        <w:t xml:space="preserve"> для крепления и приклеивания различных материалов как внутри, так и снаружи помещен</w:t>
      </w:r>
      <w:r w:rsidR="00C7344C">
        <w:t>ия.</w:t>
      </w:r>
    </w:p>
    <w:p w:rsidR="00310F1E" w:rsidRDefault="00310F1E" w:rsidP="00310F1E">
      <w:r w:rsidRPr="00310F1E">
        <w:rPr>
          <w:b/>
          <w:u w:val="single"/>
        </w:rPr>
        <w:t>Способ применения:</w:t>
      </w:r>
      <w:r>
        <w:t xml:space="preserve"> Удалить пыль сухой губкой или тканью с поверхности, предназначенной для приклеивания. Используя пистолет, нанести линию клея на деталь. Приложить к опорной поверхности, плотно прижать и зафиксировать на 4-5 сек. Промежуток времени между нанесением клея и монтажом должен составлять не более 10 мин</w:t>
      </w:r>
      <w:proofErr w:type="gramStart"/>
      <w:r>
        <w:t xml:space="preserve"> .</w:t>
      </w:r>
      <w:proofErr w:type="gramEnd"/>
      <w:r>
        <w:t xml:space="preserve"> При монтаже крупных деталей необходима дополнительная фиксация. После отвердения можно шлифовать и окрашивать красками любого типа.</w:t>
      </w:r>
    </w:p>
    <w:p w:rsidR="00310F1E" w:rsidRDefault="00310F1E" w:rsidP="00310F1E">
      <w:r w:rsidRPr="00310F1E">
        <w:rPr>
          <w:b/>
          <w:u w:val="single"/>
        </w:rPr>
        <w:t xml:space="preserve"> Расход:</w:t>
      </w:r>
      <w:r>
        <w:t xml:space="preserve"> При нанесении сплошным слоем и диаметром 6мм длина жгута составляет 14м. Условия при проведении работ: Температура при проведении работ и в </w:t>
      </w:r>
      <w:proofErr w:type="gramStart"/>
      <w:r>
        <w:t>последующие</w:t>
      </w:r>
      <w:proofErr w:type="gramEnd"/>
      <w:r>
        <w:t xml:space="preserve">  24 часа должна быть не менее +8 С. Относительная влажность воздуха 40-80%. </w:t>
      </w:r>
    </w:p>
    <w:p w:rsidR="00310F1E" w:rsidRDefault="00310F1E" w:rsidP="00310F1E">
      <w:r w:rsidRPr="00310F1E">
        <w:rPr>
          <w:b/>
          <w:u w:val="single"/>
        </w:rPr>
        <w:t>Очистка инструмента:</w:t>
      </w:r>
      <w:r>
        <w:t xml:space="preserve"> Водой сразу после выполнения работ. Высохшие остатки удаляют механическим путем. </w:t>
      </w:r>
    </w:p>
    <w:p w:rsidR="00310F1E" w:rsidRDefault="00310F1E" w:rsidP="00310F1E">
      <w:r w:rsidRPr="00310F1E">
        <w:rPr>
          <w:b/>
          <w:u w:val="single"/>
        </w:rPr>
        <w:t>Срок хранения:</w:t>
      </w:r>
      <w:r>
        <w:t xml:space="preserve"> 24 месяца со дня производства в запечатанной упаковке, в сухом  и прохладном месте, при температуре от +5 до +25 С. Допускается замораживание клея при температуре не ниже -40 </w:t>
      </w:r>
      <w:proofErr w:type="gramStart"/>
      <w:r>
        <w:t>С</w:t>
      </w:r>
      <w:proofErr w:type="gramEnd"/>
      <w:r>
        <w:t xml:space="preserve">, </w:t>
      </w:r>
      <w:proofErr w:type="gramStart"/>
      <w:r>
        <w:t>с</w:t>
      </w:r>
      <w:proofErr w:type="gramEnd"/>
      <w:r>
        <w:t xml:space="preserve"> последующим размораживанием в теплом помещение, без интенсивного нагрева с помощью фенов и </w:t>
      </w:r>
      <w:proofErr w:type="spellStart"/>
      <w:r>
        <w:t>отопителей</w:t>
      </w:r>
      <w:proofErr w:type="spellEnd"/>
      <w:r>
        <w:t xml:space="preserve">, но не более 5 циклов. </w:t>
      </w:r>
    </w:p>
    <w:p w:rsidR="00310F1E" w:rsidRDefault="00310F1E" w:rsidP="00310F1E">
      <w:r w:rsidRPr="00310F1E">
        <w:rPr>
          <w:b/>
          <w:u w:val="single"/>
        </w:rPr>
        <w:t>Состав:</w:t>
      </w:r>
      <w:r>
        <w:t xml:space="preserve"> </w:t>
      </w:r>
      <w:r w:rsidR="00C7344C" w:rsidRPr="00C7344C">
        <w:t>водная дисперсия акриловых сополимеров, минеральные наполнители, функциональные добавки. Не содержит растворителей, без запаха. Экологически безвреден, не токсичен. Применим для детских и лечебных учреждений.</w:t>
      </w:r>
      <w:r w:rsidR="00C7344C" w:rsidRPr="00C7344C">
        <w:br/>
      </w:r>
      <w:r w:rsidR="00C7344C" w:rsidRPr="00C7344C">
        <w:br/>
      </w:r>
      <w:r w:rsidRPr="00310F1E">
        <w:rPr>
          <w:b/>
          <w:u w:val="single"/>
        </w:rPr>
        <w:t>Меры предосторожности:</w:t>
      </w:r>
      <w:r>
        <w:t xml:space="preserve"> Клей </w:t>
      </w:r>
      <w:proofErr w:type="spellStart"/>
      <w:r>
        <w:t>пожаро</w:t>
      </w:r>
      <w:proofErr w:type="spellEnd"/>
      <w:r>
        <w:t>-взрывобезопасен. При попадании клея в глаза тщательно промойте их водой и немедленно обратитесь к врачу. В остальном соблюдайте обычные производственные правила безопасности.</w:t>
      </w:r>
    </w:p>
    <w:p w:rsidR="0045197D" w:rsidRDefault="00D20B14" w:rsidP="00310F1E">
      <w:proofErr w:type="gramStart"/>
      <w:r w:rsidRPr="00D20B14">
        <w:rPr>
          <w:b/>
          <w:u w:val="single"/>
        </w:rPr>
        <w:t>Поверхности, на которых могут производиться работы с помощью клея:</w:t>
      </w:r>
      <w:r w:rsidRPr="00D20B14">
        <w:t xml:space="preserve"> </w:t>
      </w:r>
      <w:r>
        <w:t xml:space="preserve"> </w:t>
      </w:r>
      <w:r w:rsidRPr="00D20B14">
        <w:t xml:space="preserve">дерево и его производные (ДВП, багеты, панели, наличники, бруски, лепные орнаменты, плинтуса, бруски, паркетные планки), пластмасса (коробки, панели из ПВХ, электрические розетки), металл (крепежные уголки, балки), </w:t>
      </w:r>
      <w:proofErr w:type="spellStart"/>
      <w:r w:rsidRPr="00D20B14">
        <w:t>пенополистирол</w:t>
      </w:r>
      <w:proofErr w:type="spellEnd"/>
      <w:r w:rsidRPr="00D20B14">
        <w:t>, металл, камень, кирпич, зеркала к любому типу минеральных пористых поверхностей.</w:t>
      </w:r>
      <w:proofErr w:type="gramEnd"/>
      <w:r w:rsidRPr="00D20B14">
        <w:t xml:space="preserve"> Применим для помещений с повышенной влажностью </w:t>
      </w:r>
      <w:r>
        <w:t>(ванны, санузлы и т.п.)</w:t>
      </w:r>
    </w:p>
    <w:sectPr w:rsidR="0045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9F"/>
    <w:rsid w:val="00125965"/>
    <w:rsid w:val="00310F1E"/>
    <w:rsid w:val="0045197D"/>
    <w:rsid w:val="00B2329F"/>
    <w:rsid w:val="00C7344C"/>
    <w:rsid w:val="00D2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9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59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20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9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59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20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2023-04-01T10:17:00Z</dcterms:created>
  <dcterms:modified xsi:type="dcterms:W3CDTF">2023-04-01T10:33:00Z</dcterms:modified>
</cp:coreProperties>
</file>